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EE4BE" w14:textId="77777777" w:rsidR="004E5EE4" w:rsidRDefault="00060B17">
      <w:pPr>
        <w:pStyle w:val="Nzev"/>
        <w:spacing w:before="0" w:after="0"/>
      </w:pPr>
      <w:r>
        <w:t>Pozvánka na jarní část Debatní ligy</w:t>
      </w:r>
    </w:p>
    <w:p w14:paraId="510A3DA4" w14:textId="77777777" w:rsidR="004E5EE4" w:rsidRDefault="004E5EE4"/>
    <w:p w14:paraId="10EB96B8" w14:textId="77777777" w:rsidR="004E5EE4" w:rsidRDefault="00060B17">
      <w:r>
        <w:t xml:space="preserve">Asociace debatních klubů, </w:t>
      </w:r>
      <w:proofErr w:type="spellStart"/>
      <w:r>
        <w:t>z.s</w:t>
      </w:r>
      <w:proofErr w:type="spellEnd"/>
      <w:r>
        <w:t xml:space="preserve">. | </w:t>
      </w:r>
      <w:hyperlink r:id="rId6">
        <w:r>
          <w:rPr>
            <w:color w:val="1155CC"/>
            <w:u w:val="single"/>
          </w:rPr>
          <w:t>www.debatovani.cz</w:t>
        </w:r>
      </w:hyperlink>
    </w:p>
    <w:p w14:paraId="3901D807" w14:textId="0BAAA01D" w:rsidR="004E5EE4" w:rsidRDefault="00060B17">
      <w:pPr>
        <w:rPr>
          <w:i/>
        </w:rPr>
      </w:pPr>
      <w:r>
        <w:rPr>
          <w:b/>
        </w:rPr>
        <w:t xml:space="preserve">Praha, 21. února </w:t>
      </w:r>
      <w:r w:rsidR="004D6E30">
        <w:rPr>
          <w:b/>
        </w:rPr>
        <w:t xml:space="preserve">2019 – </w:t>
      </w:r>
      <w:r w:rsidR="004D6E30" w:rsidRPr="004D6E30">
        <w:t>S</w:t>
      </w:r>
      <w:r>
        <w:rPr>
          <w:i/>
        </w:rPr>
        <w:t xml:space="preserve"> prodlužujícími se dny a stoupající rtutí na teploměru se přehoupl 24. ročník soutěží Debatní liga a </w:t>
      </w:r>
      <w:proofErr w:type="spellStart"/>
      <w:r>
        <w:rPr>
          <w:i/>
        </w:rPr>
        <w:t>Debate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League</w:t>
      </w:r>
      <w:proofErr w:type="spellEnd"/>
      <w:r>
        <w:rPr>
          <w:i/>
        </w:rPr>
        <w:t xml:space="preserve"> do své druhé poloviny. Jejím vyvrcholením bude postupový turnaj v Praze, jehož vítězové se utkají ve finálové debatě v pondělí 22. dubna 2019 od 9.00 na půdě Senátu Parlamentu České republiky. V jarní fázi soutěží se debatéři pokusí najít recept na zadlužení českých občanů, ale argumentovat se bude</w:t>
      </w:r>
      <w:r w:rsidR="008347CF">
        <w:rPr>
          <w:i/>
        </w:rPr>
        <w:t xml:space="preserve"> </w:t>
      </w:r>
      <w:r>
        <w:rPr>
          <w:i/>
        </w:rPr>
        <w:t>i o problémech rozvojových zemí.</w:t>
      </w:r>
    </w:p>
    <w:p w14:paraId="16C94D73" w14:textId="480162F6" w:rsidR="004E5EE4" w:rsidRDefault="00060B17">
      <w:r>
        <w:t xml:space="preserve">Jarní část soutěže Debatní liga v češtině a angličtině bude mít dva společné turnaje. První </w:t>
      </w:r>
      <w:r w:rsidR="008347CF">
        <w:t>z </w:t>
      </w:r>
      <w:r>
        <w:t xml:space="preserve">nich se již chystá na Mendelově gymnáziu v Opavě na </w:t>
      </w:r>
      <w:proofErr w:type="gramStart"/>
      <w:r>
        <w:t>víkend 1.</w:t>
      </w:r>
      <w:r>
        <w:rPr>
          <w:rFonts w:ascii="Arial" w:eastAsia="Arial" w:hAnsi="Arial" w:cs="Arial"/>
          <w:color w:val="545454"/>
          <w:highlight w:val="white"/>
        </w:rPr>
        <w:t>–</w:t>
      </w:r>
      <w:r>
        <w:t xml:space="preserve">3. </w:t>
      </w:r>
      <w:bookmarkStart w:id="0" w:name="_GoBack"/>
      <w:bookmarkEnd w:id="0"/>
      <w:r>
        <w:t>března</w:t>
      </w:r>
      <w:proofErr w:type="gramEnd"/>
      <w:r>
        <w:t xml:space="preserve"> 2019. Poslední kvalifikační turnaj se uskuteční na Gymnáziu Bohumila Hrabala v Nymburce 29.</w:t>
      </w:r>
      <w:r>
        <w:rPr>
          <w:rFonts w:ascii="Arial" w:eastAsia="Arial" w:hAnsi="Arial" w:cs="Arial"/>
          <w:color w:val="545454"/>
          <w:highlight w:val="white"/>
        </w:rPr>
        <w:t>–</w:t>
      </w:r>
      <w:r>
        <w:t>31. března 2019. Na základě výkonů během celé sezóny proti soupeřům z různých škol i s různou úrovní zkušeností se určí postupující do finálového turnaje, který se uskuteční 18.</w:t>
      </w:r>
      <w:r>
        <w:rPr>
          <w:rFonts w:ascii="Arial" w:eastAsia="Arial" w:hAnsi="Arial" w:cs="Arial"/>
          <w:color w:val="545454"/>
          <w:highlight w:val="white"/>
        </w:rPr>
        <w:t>–</w:t>
      </w:r>
      <w:r>
        <w:t xml:space="preserve">22. dubna </w:t>
      </w:r>
      <w:r w:rsidR="004D6E30">
        <w:t xml:space="preserve">2019 </w:t>
      </w:r>
      <w:r>
        <w:t>v Praze. Na všechny tyto akce jste srdečně zváni a jsou také bezplatně přístupné veřejnosti.</w:t>
      </w:r>
    </w:p>
    <w:p w14:paraId="43AD0480" w14:textId="404DCB76" w:rsidR="004E5EE4" w:rsidRDefault="00060B17">
      <w:r>
        <w:t>Na podzim debatéři prohlubovali své znalosti o nukleárních zbraních a ženských právech. Nejvíce se dařilo maturantům z Cyrilometodějského gymnáz</w:t>
      </w:r>
      <w:r w:rsidR="008347CF">
        <w:t xml:space="preserve">ia v Prostějově. Triumfovali na </w:t>
      </w:r>
      <w:r>
        <w:t xml:space="preserve">2 turnajích a o nejvyšší příčky průběžného bodování se perou s týmy z Open </w:t>
      </w:r>
      <w:proofErr w:type="spellStart"/>
      <w:r>
        <w:t>Gate</w:t>
      </w:r>
      <w:proofErr w:type="spellEnd"/>
      <w:r>
        <w:t>, Gymnázia Praha 6, Nad Alejí nebo s debatérkami z Mendelova gymnázia v Opavě. Závěr letošní debatní sezóny tedy jistě přinese zajímavou podívanou a propracované argumenty.</w:t>
      </w:r>
    </w:p>
    <w:p w14:paraId="5F928687" w14:textId="77777777" w:rsidR="004D6E30" w:rsidRDefault="00060B17" w:rsidP="004D6E30">
      <w:r>
        <w:t xml:space="preserve">Jarní část soutěží Debatní liga a </w:t>
      </w:r>
      <w:proofErr w:type="spellStart"/>
      <w:r>
        <w:t>Debate</w:t>
      </w:r>
      <w:proofErr w:type="spellEnd"/>
      <w:r>
        <w:t xml:space="preserve"> </w:t>
      </w:r>
      <w:proofErr w:type="spellStart"/>
      <w:r>
        <w:t>League</w:t>
      </w:r>
      <w:proofErr w:type="spellEnd"/>
      <w:r>
        <w:t xml:space="preserve"> se bude točit kolem zadlužení českých občanů a kritérií poskytování rozvojové pomoci. Obzvláště u tématu zadlužení se očekávají líté argumentační boje, ale i mnoho různých návrhů plánů, jak by český stát mohl vyřešit tento fenomén dnešní doby.</w:t>
      </w:r>
    </w:p>
    <w:p w14:paraId="133FD5B1" w14:textId="2BCD3933" w:rsidR="004E5EE4" w:rsidRPr="004D6E30" w:rsidRDefault="00060B17" w:rsidP="004D6E30">
      <w:r>
        <w:rPr>
          <w:i/>
        </w:rPr>
        <w:t>Akademické debatování je soutěž dvou tříčlenných týmů, které argumentují dle pevně daných pravidel nad kontroverzními tématy. O vítězi klání rozhodují rozhodčí. Ti hodnotí obsah a sílu přednesené argumentace, strategii týmů a mluvčích, ale i styl projevu řečníků. Debatování učí kritickému myšlení, práci se zdroji informací a kultivuje mluvený projev.</w:t>
      </w:r>
    </w:p>
    <w:p w14:paraId="12F5A951" w14:textId="77777777" w:rsidR="004E5EE4" w:rsidRDefault="004E5EE4">
      <w:pPr>
        <w:spacing w:before="0" w:after="0" w:line="276" w:lineRule="auto"/>
        <w:jc w:val="left"/>
        <w:rPr>
          <w:rFonts w:ascii="Arial" w:eastAsia="Arial" w:hAnsi="Arial" w:cs="Arial"/>
        </w:rPr>
      </w:pPr>
    </w:p>
    <w:p w14:paraId="756D3CDF" w14:textId="77777777" w:rsidR="004E5EE4" w:rsidRDefault="00060B17">
      <w:pPr>
        <w:spacing w:before="0" w:after="0" w:line="276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Kateřina Richard</w:t>
      </w:r>
    </w:p>
    <w:p w14:paraId="7AC53CE8" w14:textId="77777777" w:rsidR="004E5EE4" w:rsidRDefault="00060B17">
      <w:pPr>
        <w:spacing w:before="0" w:after="0" w:line="276" w:lineRule="auto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 tým Asociace debatních klubů, </w:t>
      </w:r>
      <w:proofErr w:type="spellStart"/>
      <w:r>
        <w:rPr>
          <w:rFonts w:ascii="Arial" w:eastAsia="Arial" w:hAnsi="Arial" w:cs="Arial"/>
        </w:rPr>
        <w:t>z.s</w:t>
      </w:r>
      <w:proofErr w:type="spellEnd"/>
      <w:r>
        <w:rPr>
          <w:rFonts w:ascii="Arial" w:eastAsia="Arial" w:hAnsi="Arial" w:cs="Arial"/>
        </w:rPr>
        <w:t>.</w:t>
      </w:r>
    </w:p>
    <w:p w14:paraId="7BBE80E5" w14:textId="77777777" w:rsidR="004E5EE4" w:rsidRDefault="00060B17">
      <w:pPr>
        <w:spacing w:before="0" w:after="0" w:line="276" w:lineRule="auto"/>
        <w:jc w:val="left"/>
      </w:pPr>
      <w:r>
        <w:rPr>
          <w:rFonts w:ascii="Arial" w:eastAsia="Arial" w:hAnsi="Arial" w:cs="Arial"/>
        </w:rPr>
        <w:t>+420 777 899 558 | pr@debatovani.cz</w:t>
      </w:r>
    </w:p>
    <w:sectPr w:rsidR="004E5EE4">
      <w:headerReference w:type="default" r:id="rId7"/>
      <w:footerReference w:type="default" r:id="rId8"/>
      <w:pgSz w:w="11906" w:h="16838"/>
      <w:pgMar w:top="1417" w:right="1417" w:bottom="1417" w:left="1417" w:header="204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9B42C" w14:textId="77777777" w:rsidR="008C204E" w:rsidRDefault="008C204E">
      <w:pPr>
        <w:spacing w:before="0" w:after="0" w:line="240" w:lineRule="auto"/>
      </w:pPr>
      <w:r>
        <w:separator/>
      </w:r>
    </w:p>
  </w:endnote>
  <w:endnote w:type="continuationSeparator" w:id="0">
    <w:p w14:paraId="7761093F" w14:textId="77777777" w:rsidR="008C204E" w:rsidRDefault="008C20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K Grotesk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K Grotesk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K Grotesk 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DFAE9" w14:textId="77777777" w:rsidR="004E5EE4" w:rsidRDefault="00060B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color w:val="000000"/>
        <w:sz w:val="18"/>
        <w:szCs w:val="18"/>
      </w:rPr>
    </w:pPr>
    <w:r>
      <w:rPr>
        <w:b/>
        <w:color w:val="17A4E2"/>
        <w:sz w:val="18"/>
        <w:szCs w:val="18"/>
      </w:rPr>
      <w:t xml:space="preserve">Debatní liga | </w:t>
    </w:r>
    <w:proofErr w:type="spellStart"/>
    <w:r>
      <w:rPr>
        <w:b/>
        <w:color w:val="17A4E2"/>
        <w:sz w:val="18"/>
        <w:szCs w:val="18"/>
      </w:rPr>
      <w:t>Debate</w:t>
    </w:r>
    <w:proofErr w:type="spellEnd"/>
    <w:r>
      <w:rPr>
        <w:b/>
        <w:color w:val="17A4E2"/>
        <w:sz w:val="18"/>
        <w:szCs w:val="18"/>
      </w:rPr>
      <w:t xml:space="preserve"> </w:t>
    </w:r>
    <w:proofErr w:type="spellStart"/>
    <w:r>
      <w:rPr>
        <w:b/>
        <w:color w:val="17A4E2"/>
        <w:sz w:val="18"/>
        <w:szCs w:val="18"/>
      </w:rPr>
      <w:t>League</w:t>
    </w:r>
    <w:proofErr w:type="spellEnd"/>
    <w:r>
      <w:rPr>
        <w:b/>
        <w:color w:val="17A4E2"/>
        <w:sz w:val="18"/>
        <w:szCs w:val="18"/>
      </w:rPr>
      <w:t xml:space="preserve"> | Debatní pohár | Prague </w:t>
    </w:r>
    <w:proofErr w:type="spellStart"/>
    <w:r>
      <w:rPr>
        <w:b/>
        <w:color w:val="17A4E2"/>
        <w:sz w:val="18"/>
        <w:szCs w:val="18"/>
      </w:rPr>
      <w:t>Debate</w:t>
    </w:r>
    <w:proofErr w:type="spellEnd"/>
    <w:r>
      <w:rPr>
        <w:b/>
        <w:color w:val="17A4E2"/>
        <w:sz w:val="18"/>
        <w:szCs w:val="18"/>
      </w:rPr>
      <w:t xml:space="preserve"> </w:t>
    </w:r>
    <w:proofErr w:type="spellStart"/>
    <w:r>
      <w:rPr>
        <w:b/>
        <w:color w:val="17A4E2"/>
        <w:sz w:val="18"/>
        <w:szCs w:val="18"/>
      </w:rPr>
      <w:t>Spring</w:t>
    </w:r>
    <w:proofErr w:type="spellEnd"/>
    <w:r>
      <w:rPr>
        <w:b/>
        <w:color w:val="17A4E2"/>
        <w:sz w:val="18"/>
        <w:szCs w:val="18"/>
      </w:rPr>
      <w:br/>
    </w:r>
    <w:r>
      <w:rPr>
        <w:color w:val="000000"/>
        <w:sz w:val="18"/>
        <w:szCs w:val="18"/>
      </w:rPr>
      <w:t xml:space="preserve">Asociace debatních klubů, </w:t>
    </w:r>
    <w:proofErr w:type="spellStart"/>
    <w:r>
      <w:rPr>
        <w:color w:val="000000"/>
        <w:sz w:val="18"/>
        <w:szCs w:val="18"/>
      </w:rPr>
      <w:t>z.s</w:t>
    </w:r>
    <w:proofErr w:type="spellEnd"/>
    <w:r>
      <w:rPr>
        <w:color w:val="000000"/>
        <w:sz w:val="18"/>
        <w:szCs w:val="18"/>
      </w:rPr>
      <w:t>. | U vinohradské nemocnice 2255/6, 130 00 Praha 3 | www.debatovani.cz</w: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388E4D6" wp14:editId="45BFD1B7">
              <wp:simplePos x="0" y="0"/>
              <wp:positionH relativeFrom="column">
                <wp:posOffset>114300</wp:posOffset>
              </wp:positionH>
              <wp:positionV relativeFrom="paragraph">
                <wp:posOffset>-12699</wp:posOffset>
              </wp:positionV>
              <wp:extent cx="1600200" cy="127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4545900" y="3780000"/>
                        <a:ext cx="16002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0C46A9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9pt;margin-top:-1pt;width:126pt;height:1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" strokecolor="#c0504d [3205]" strokeweight="1pt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ADD2980" wp14:editId="418E1367">
              <wp:simplePos x="0" y="0"/>
              <wp:positionH relativeFrom="column">
                <wp:posOffset>-1663699</wp:posOffset>
              </wp:positionH>
              <wp:positionV relativeFrom="paragraph">
                <wp:posOffset>-12699</wp:posOffset>
              </wp:positionV>
              <wp:extent cx="16002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4545900" y="3780000"/>
                        <a:ext cx="16002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0DED0CA9" id="Straight Arrow Connector 1" o:spid="_x0000_s1026" type="#_x0000_t32" style="position:absolute;margin-left:-131pt;margin-top:-1pt;width:126pt;height:1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" strokecolor="#9bbb59 [3206]" strokeweight="1pt">
              <v:stroke startarrowwidth="narrow" startarrowlength="short" endarrowwidth="narrow" endarrowlength="short" joinstyle="miter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EB52A" w14:textId="77777777" w:rsidR="008C204E" w:rsidRDefault="008C204E">
      <w:pPr>
        <w:spacing w:before="0" w:after="0" w:line="240" w:lineRule="auto"/>
      </w:pPr>
      <w:r>
        <w:separator/>
      </w:r>
    </w:p>
  </w:footnote>
  <w:footnote w:type="continuationSeparator" w:id="0">
    <w:p w14:paraId="3E570F11" w14:textId="77777777" w:rsidR="008C204E" w:rsidRDefault="008C20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DB401" w14:textId="77777777" w:rsidR="004E5EE4" w:rsidRDefault="00060B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40" w:lineRule="auto"/>
      <w:rPr>
        <w:color w:val="00000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hidden="0" allowOverlap="1" wp14:anchorId="26B2BBA2" wp14:editId="31D500B5">
          <wp:simplePos x="0" y="0"/>
          <wp:positionH relativeFrom="column">
            <wp:posOffset>98426</wp:posOffset>
          </wp:positionH>
          <wp:positionV relativeFrom="paragraph">
            <wp:posOffset>-686434</wp:posOffset>
          </wp:positionV>
          <wp:extent cx="1036320" cy="47879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320" cy="478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5EE4"/>
    <w:rsid w:val="00060B17"/>
    <w:rsid w:val="004D6E30"/>
    <w:rsid w:val="004E5EE4"/>
    <w:rsid w:val="008347CF"/>
    <w:rsid w:val="008C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21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K Grotesk Light" w:eastAsia="HK Grotesk Light" w:hAnsi="HK Grotesk Light" w:cs="HK Grotesk Light"/>
        <w:sz w:val="22"/>
        <w:szCs w:val="22"/>
        <w:lang w:val="cs-CZ" w:eastAsia="en-US" w:bidi="ar-SA"/>
      </w:rPr>
    </w:rPrDefault>
    <w:pPrDefault>
      <w:pPr>
        <w:spacing w:before="120" w:after="16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 w:after="0"/>
      <w:outlineLvl w:val="0"/>
    </w:pPr>
    <w:rPr>
      <w:rFonts w:ascii="HK Grotesk Medium" w:eastAsia="HK Grotesk Medium" w:hAnsi="HK Grotesk Medium" w:cs="HK Grotesk Medium"/>
      <w:smallCaps/>
      <w:color w:val="17A4E2"/>
      <w:sz w:val="36"/>
      <w:szCs w:val="36"/>
    </w:rPr>
  </w:style>
  <w:style w:type="paragraph" w:styleId="Nadpis2">
    <w:name w:val="heading 2"/>
    <w:basedOn w:val="Normln"/>
    <w:next w:val="Normln"/>
    <w:pPr>
      <w:keepNext/>
      <w:keepLines/>
      <w:spacing w:before="360" w:after="0"/>
      <w:outlineLvl w:val="1"/>
    </w:pPr>
    <w:rPr>
      <w:rFonts w:ascii="HK Grotesk Medium" w:eastAsia="HK Grotesk Medium" w:hAnsi="HK Grotesk Medium" w:cs="HK Grotesk Medium"/>
      <w:smallCaps/>
      <w:color w:val="1388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40" w:after="0"/>
      <w:outlineLvl w:val="2"/>
    </w:pPr>
    <w:rPr>
      <w:rFonts w:ascii="HK Grotesk SemiBold" w:eastAsia="HK Grotesk SemiBold" w:hAnsi="HK Grotesk SemiBold" w:cs="HK Grotesk SemiBold"/>
      <w:smallCaps/>
      <w:color w:val="262626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spacing w:before="720" w:after="720" w:line="240" w:lineRule="auto"/>
      <w:jc w:val="left"/>
    </w:pPr>
    <w:rPr>
      <w:rFonts w:ascii="HK Grotesk SemiBold" w:eastAsia="HK Grotesk SemiBold" w:hAnsi="HK Grotesk SemiBold" w:cs="HK Grotesk SemiBold"/>
      <w:color w:val="262626"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batovani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Zbyněk Piech</cp:lastModifiedBy>
  <cp:revision>3</cp:revision>
  <cp:lastPrinted>2019-02-21T22:53:00Z</cp:lastPrinted>
  <dcterms:created xsi:type="dcterms:W3CDTF">2019-02-21T10:21:00Z</dcterms:created>
  <dcterms:modified xsi:type="dcterms:W3CDTF">2019-02-21T22:54:00Z</dcterms:modified>
</cp:coreProperties>
</file>